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BD" w:rsidRDefault="007406BD">
      <w:pPr>
        <w:pStyle w:val="a3"/>
        <w:ind w:left="2024"/>
        <w:jc w:val="left"/>
        <w:rPr>
          <w:sz w:val="20"/>
        </w:rPr>
      </w:pPr>
    </w:p>
    <w:p w:rsidR="007406BD" w:rsidRDefault="00AD558B">
      <w:pPr>
        <w:pStyle w:val="1"/>
        <w:numPr>
          <w:ilvl w:val="0"/>
          <w:numId w:val="1"/>
        </w:numPr>
        <w:tabs>
          <w:tab w:val="left" w:pos="462"/>
        </w:tabs>
        <w:spacing w:before="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406BD" w:rsidRDefault="007406BD">
      <w:pPr>
        <w:pStyle w:val="a3"/>
        <w:spacing w:before="1"/>
        <w:ind w:left="0"/>
        <w:jc w:val="left"/>
        <w:rPr>
          <w:b/>
          <w:sz w:val="25"/>
        </w:rPr>
      </w:pPr>
    </w:p>
    <w:p w:rsidR="007406BD" w:rsidRDefault="00AD558B">
      <w:pPr>
        <w:pStyle w:val="a4"/>
        <w:numPr>
          <w:ilvl w:val="1"/>
          <w:numId w:val="1"/>
        </w:numPr>
        <w:tabs>
          <w:tab w:val="left" w:pos="539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Настоящая Политика в отношении обработки персональных данных </w:t>
      </w:r>
      <w:r w:rsidR="003325DD">
        <w:rPr>
          <w:sz w:val="24"/>
        </w:rPr>
        <w:t>МКОУ «</w:t>
      </w:r>
      <w:proofErr w:type="spellStart"/>
      <w:r w:rsidR="003325DD">
        <w:rPr>
          <w:sz w:val="24"/>
        </w:rPr>
        <w:t>Лермонтоваская</w:t>
      </w:r>
      <w:proofErr w:type="spellEnd"/>
      <w:r w:rsidR="003325DD">
        <w:rPr>
          <w:sz w:val="24"/>
        </w:rPr>
        <w:t xml:space="preserve"> СОШ» </w:t>
      </w:r>
      <w:bookmarkStart w:id="0" w:name="_GoBack"/>
      <w:bookmarkEnd w:id="0"/>
      <w:r>
        <w:rPr>
          <w:sz w:val="24"/>
        </w:rPr>
        <w:t xml:space="preserve"> (далее – Политика) составлена в соответствии с ч.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18.1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 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действует в отношении персональных данных, которые </w:t>
      </w:r>
      <w:r w:rsidR="00B51FCB">
        <w:rPr>
          <w:sz w:val="24"/>
        </w:rPr>
        <w:t>МКОУ «</w:t>
      </w:r>
      <w:proofErr w:type="spellStart"/>
      <w:r w:rsidR="00B51FCB">
        <w:rPr>
          <w:sz w:val="24"/>
        </w:rPr>
        <w:t>Лермонтоваская</w:t>
      </w:r>
      <w:proofErr w:type="spellEnd"/>
      <w:r w:rsidR="00B51FCB">
        <w:rPr>
          <w:sz w:val="24"/>
        </w:rPr>
        <w:t xml:space="preserve"> СОШ»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школа) может получить от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7406BD" w:rsidRDefault="007406BD">
      <w:pPr>
        <w:pStyle w:val="a3"/>
        <w:ind w:left="0"/>
        <w:jc w:val="left"/>
        <w:rPr>
          <w:sz w:val="25"/>
        </w:rPr>
      </w:pPr>
    </w:p>
    <w:p w:rsidR="007406BD" w:rsidRDefault="00AD558B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Политике:</w:t>
      </w:r>
    </w:p>
    <w:p w:rsidR="007406BD" w:rsidRDefault="00AD558B">
      <w:pPr>
        <w:pStyle w:val="a3"/>
        <w:tabs>
          <w:tab w:val="left" w:pos="1823"/>
          <w:tab w:val="left" w:pos="2603"/>
          <w:tab w:val="left" w:pos="3587"/>
          <w:tab w:val="left" w:pos="3898"/>
          <w:tab w:val="left" w:pos="5723"/>
          <w:tab w:val="left" w:pos="6915"/>
          <w:tab w:val="left" w:pos="7985"/>
          <w:tab w:val="left" w:pos="8719"/>
        </w:tabs>
        <w:ind w:left="102" w:right="103"/>
        <w:jc w:val="left"/>
      </w:pPr>
      <w:r>
        <w:rPr>
          <w:b/>
        </w:rPr>
        <w:t>Персональные</w:t>
      </w:r>
      <w:r>
        <w:rPr>
          <w:b/>
          <w:spacing w:val="40"/>
        </w:rPr>
        <w:t xml:space="preserve"> </w:t>
      </w:r>
      <w:r>
        <w:rPr>
          <w:b/>
        </w:rPr>
        <w:t>данные</w:t>
      </w:r>
      <w:r>
        <w:rPr>
          <w:b/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любая</w:t>
      </w:r>
      <w:r>
        <w:rPr>
          <w:spacing w:val="41"/>
        </w:rPr>
        <w:t xml:space="preserve"> </w:t>
      </w:r>
      <w:r>
        <w:t>информац</w:t>
      </w:r>
      <w:r>
        <w:t>ия,</w:t>
      </w:r>
      <w:r>
        <w:rPr>
          <w:spacing w:val="41"/>
        </w:rPr>
        <w:t xml:space="preserve"> </w:t>
      </w:r>
      <w:r>
        <w:t>относящаяся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прямо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rPr>
          <w:b/>
        </w:rPr>
        <w:t>Обработка</w:t>
      </w:r>
      <w:r>
        <w:rPr>
          <w:b/>
          <w:spacing w:val="28"/>
        </w:rPr>
        <w:t xml:space="preserve"> </w:t>
      </w:r>
      <w:r>
        <w:rPr>
          <w:b/>
        </w:rPr>
        <w:t>персональных</w:t>
      </w:r>
      <w:r>
        <w:rPr>
          <w:b/>
          <w:spacing w:val="30"/>
        </w:rPr>
        <w:t xml:space="preserve"> </w:t>
      </w:r>
      <w:r>
        <w:rPr>
          <w:b/>
        </w:rPr>
        <w:t>данных</w:t>
      </w:r>
      <w:r>
        <w:rPr>
          <w:b/>
          <w:spacing w:val="3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любое</w:t>
      </w:r>
      <w:r>
        <w:rPr>
          <w:spacing w:val="29"/>
        </w:rPr>
        <w:t xml:space="preserve"> </w:t>
      </w:r>
      <w:r>
        <w:t>действие</w:t>
      </w:r>
      <w:r>
        <w:rPr>
          <w:spacing w:val="29"/>
        </w:rPr>
        <w:t xml:space="preserve"> </w:t>
      </w:r>
      <w:r>
        <w:t>(операция)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(операций),</w:t>
      </w:r>
      <w:r>
        <w:rPr>
          <w:spacing w:val="6"/>
        </w:rPr>
        <w:t xml:space="preserve"> </w:t>
      </w:r>
      <w:r>
        <w:t>совершаемых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автоматизации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использования</w:t>
      </w:r>
      <w:r>
        <w:tab/>
        <w:t>таких</w:t>
      </w:r>
      <w:r>
        <w:tab/>
        <w:t>средств</w:t>
      </w:r>
      <w:r>
        <w:tab/>
        <w:t>с</w:t>
      </w:r>
      <w:r>
        <w:tab/>
        <w:t>персональными</w:t>
      </w:r>
      <w:r>
        <w:tab/>
        <w:t>данными,</w:t>
      </w:r>
      <w:r>
        <w:tab/>
        <w:t>включая</w:t>
      </w:r>
      <w:r>
        <w:tab/>
        <w:t>сбор,</w:t>
      </w:r>
      <w:r>
        <w:tab/>
        <w:t>запись,</w:t>
      </w:r>
      <w:r>
        <w:rPr>
          <w:spacing w:val="-57"/>
        </w:rPr>
        <w:t xml:space="preserve"> </w:t>
      </w:r>
      <w:r>
        <w:t>систематизацию,</w:t>
      </w:r>
      <w:r>
        <w:rPr>
          <w:spacing w:val="22"/>
        </w:rPr>
        <w:t xml:space="preserve"> </w:t>
      </w:r>
      <w:r>
        <w:t>накопление,</w:t>
      </w:r>
      <w:r>
        <w:rPr>
          <w:spacing w:val="22"/>
        </w:rPr>
        <w:t xml:space="preserve"> </w:t>
      </w:r>
      <w:r>
        <w:t>хранение,</w:t>
      </w:r>
      <w:r>
        <w:rPr>
          <w:spacing w:val="25"/>
        </w:rPr>
        <w:t xml:space="preserve"> </w:t>
      </w:r>
      <w:r>
        <w:t>уточнение</w:t>
      </w:r>
      <w:r>
        <w:rPr>
          <w:spacing w:val="23"/>
        </w:rPr>
        <w:t xml:space="preserve"> </w:t>
      </w:r>
      <w:r>
        <w:t>(обновление,</w:t>
      </w:r>
      <w:r>
        <w:rPr>
          <w:spacing w:val="22"/>
        </w:rPr>
        <w:t xml:space="preserve"> </w:t>
      </w:r>
      <w:r>
        <w:t>изменение),</w:t>
      </w:r>
      <w:r>
        <w:rPr>
          <w:spacing w:val="23"/>
        </w:rPr>
        <w:t xml:space="preserve"> </w:t>
      </w:r>
      <w:r>
        <w:t>извлечение,</w:t>
      </w:r>
      <w:r>
        <w:rPr>
          <w:spacing w:val="-57"/>
        </w:rPr>
        <w:t xml:space="preserve"> </w:t>
      </w:r>
      <w:r>
        <w:t>использование,</w:t>
      </w:r>
      <w:r>
        <w:rPr>
          <w:spacing w:val="50"/>
        </w:rPr>
        <w:t xml:space="preserve"> </w:t>
      </w:r>
      <w:r>
        <w:t>передачу</w:t>
      </w:r>
      <w:r>
        <w:rPr>
          <w:spacing w:val="46"/>
        </w:rPr>
        <w:t xml:space="preserve"> </w:t>
      </w:r>
      <w:r>
        <w:t>(распространение,</w:t>
      </w:r>
      <w:r>
        <w:rPr>
          <w:spacing w:val="50"/>
        </w:rPr>
        <w:t xml:space="preserve"> </w:t>
      </w:r>
      <w:r>
        <w:t>предоставление,</w:t>
      </w:r>
      <w:r>
        <w:rPr>
          <w:spacing w:val="50"/>
        </w:rPr>
        <w:t xml:space="preserve"> </w:t>
      </w:r>
      <w:r>
        <w:t>доступ),</w:t>
      </w:r>
      <w:r>
        <w:rPr>
          <w:spacing w:val="50"/>
        </w:rPr>
        <w:t xml:space="preserve"> </w:t>
      </w:r>
      <w:r>
        <w:t>обезлич</w:t>
      </w:r>
      <w:r>
        <w:t>ивание,</w:t>
      </w:r>
      <w:r>
        <w:rPr>
          <w:spacing w:val="-57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7406BD" w:rsidRDefault="007406BD">
      <w:pPr>
        <w:pStyle w:val="a3"/>
        <w:spacing w:before="1"/>
        <w:ind w:left="0"/>
        <w:jc w:val="left"/>
        <w:rPr>
          <w:sz w:val="25"/>
        </w:rPr>
      </w:pPr>
    </w:p>
    <w:p w:rsidR="007406BD" w:rsidRDefault="00AD558B">
      <w:pPr>
        <w:pStyle w:val="a4"/>
        <w:numPr>
          <w:ilvl w:val="1"/>
          <w:numId w:val="1"/>
        </w:numPr>
        <w:tabs>
          <w:tab w:val="left" w:pos="464"/>
        </w:tabs>
        <w:spacing w:before="1"/>
        <w:ind w:left="463" w:hanging="36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принципах: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4" w:line="237" w:lineRule="auto"/>
        <w:ind w:left="821" w:right="107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2" w:line="237" w:lineRule="auto"/>
        <w:ind w:left="821" w:right="112"/>
        <w:rPr>
          <w:sz w:val="24"/>
        </w:rPr>
      </w:pPr>
      <w:r>
        <w:rPr>
          <w:sz w:val="24"/>
        </w:rPr>
        <w:t>соответствия содержания и объема обрабатываемых персональных данных 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5" w:line="237" w:lineRule="auto"/>
        <w:ind w:left="821" w:right="107"/>
        <w:rPr>
          <w:sz w:val="24"/>
        </w:rPr>
      </w:pPr>
      <w:r>
        <w:rPr>
          <w:sz w:val="24"/>
        </w:rPr>
        <w:t>достоверности персональных данных, их актуальности и достаточности для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 недопустимости обработки</w:t>
      </w:r>
      <w:r>
        <w:rPr>
          <w:sz w:val="24"/>
        </w:rPr>
        <w:t xml:space="preserve"> избыточных по отношению к целям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5"/>
        <w:ind w:left="821" w:right="107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3" w:line="237" w:lineRule="auto"/>
        <w:ind w:left="821" w:right="112"/>
        <w:rPr>
          <w:sz w:val="24"/>
        </w:rPr>
      </w:pPr>
      <w:r>
        <w:rPr>
          <w:sz w:val="24"/>
        </w:rPr>
        <w:t>запрета объединения баз данных, содержащих персональные данные,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3"/>
        <w:ind w:left="821" w:right="107"/>
        <w:rPr>
          <w:sz w:val="24"/>
        </w:rPr>
      </w:pPr>
      <w:r>
        <w:rPr>
          <w:sz w:val="24"/>
        </w:rPr>
        <w:t>осуществления хранения персональных данных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не дольше, чем это</w:t>
      </w:r>
      <w:r>
        <w:rPr>
          <w:sz w:val="24"/>
        </w:rPr>
        <w:t>го 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8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5"/>
          <w:sz w:val="24"/>
        </w:rPr>
        <w:t xml:space="preserve"> </w:t>
      </w:r>
      <w:r>
        <w:rPr>
          <w:sz w:val="24"/>
        </w:rPr>
        <w:t>либо</w:t>
      </w:r>
      <w:r>
        <w:rPr>
          <w:spacing w:val="13"/>
          <w:sz w:val="24"/>
        </w:rPr>
        <w:t xml:space="preserve"> </w:t>
      </w:r>
      <w:r>
        <w:rPr>
          <w:sz w:val="24"/>
        </w:rPr>
        <w:t>обезличиванию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6"/>
          <w:sz w:val="24"/>
        </w:rPr>
        <w:t xml:space="preserve"> </w:t>
      </w:r>
      <w:r>
        <w:rPr>
          <w:sz w:val="24"/>
        </w:rPr>
        <w:t>целей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</w:p>
    <w:p w:rsidR="007406BD" w:rsidRDefault="007406BD">
      <w:pPr>
        <w:jc w:val="both"/>
        <w:rPr>
          <w:sz w:val="24"/>
        </w:rPr>
        <w:sectPr w:rsidR="007406BD">
          <w:footerReference w:type="default" r:id="rId7"/>
          <w:type w:val="continuous"/>
          <w:pgSz w:w="11910" w:h="16840"/>
          <w:pgMar w:top="1260" w:right="740" w:bottom="1200" w:left="1600" w:header="720" w:footer="1002" w:gutter="0"/>
          <w:pgNumType w:start="1"/>
          <w:cols w:space="720"/>
        </w:sectPr>
      </w:pPr>
    </w:p>
    <w:p w:rsidR="007406BD" w:rsidRDefault="00AD558B">
      <w:pPr>
        <w:pStyle w:val="a3"/>
        <w:spacing w:before="66"/>
        <w:ind w:right="103"/>
        <w:jc w:val="left"/>
      </w:pPr>
      <w:r>
        <w:lastRenderedPageBreak/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утраты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достижении</w:t>
      </w:r>
      <w:r>
        <w:rPr>
          <w:spacing w:val="9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целей,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иное</w:t>
      </w:r>
      <w:r>
        <w:rPr>
          <w:spacing w:val="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7406BD" w:rsidRDefault="007406BD">
      <w:pPr>
        <w:pStyle w:val="a3"/>
        <w:spacing w:before="1"/>
        <w:ind w:left="0"/>
        <w:jc w:val="left"/>
        <w:rPr>
          <w:sz w:val="25"/>
        </w:rPr>
      </w:pPr>
    </w:p>
    <w:p w:rsidR="007406BD" w:rsidRDefault="00AD558B">
      <w:pPr>
        <w:pStyle w:val="a4"/>
        <w:numPr>
          <w:ilvl w:val="1"/>
          <w:numId w:val="1"/>
        </w:numPr>
        <w:tabs>
          <w:tab w:val="left" w:pos="585"/>
        </w:tabs>
        <w:ind w:right="1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данных: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2"/>
        <w:ind w:left="821" w:right="111"/>
        <w:rPr>
          <w:sz w:val="24"/>
        </w:rPr>
      </w:pPr>
      <w:r>
        <w:rPr>
          <w:sz w:val="24"/>
        </w:rPr>
        <w:t>для исполнения условий трудового договора и осуществления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4" w:line="237" w:lineRule="auto"/>
        <w:ind w:left="821" w:right="1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законодательством;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гражданско-правовому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7406BD" w:rsidRDefault="007406BD">
      <w:pPr>
        <w:pStyle w:val="a3"/>
        <w:spacing w:before="8"/>
        <w:ind w:left="0"/>
        <w:jc w:val="left"/>
      </w:pPr>
    </w:p>
    <w:p w:rsidR="007406BD" w:rsidRDefault="00AD558B">
      <w:pPr>
        <w:pStyle w:val="a4"/>
        <w:numPr>
          <w:ilvl w:val="1"/>
          <w:numId w:val="1"/>
        </w:numPr>
        <w:tabs>
          <w:tab w:val="left" w:pos="549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Школа обрабатывает персональные данные, которые может получить от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4" w:line="237" w:lineRule="auto"/>
        <w:ind w:left="821" w:right="111"/>
        <w:rPr>
          <w:sz w:val="24"/>
        </w:rPr>
      </w:pP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</w:t>
      </w:r>
      <w:r>
        <w:rPr>
          <w:sz w:val="24"/>
        </w:rPr>
        <w:t>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4" w:line="237" w:lineRule="auto"/>
        <w:ind w:left="821" w:right="103"/>
        <w:rPr>
          <w:sz w:val="24"/>
        </w:rPr>
      </w:pPr>
      <w:r>
        <w:rPr>
          <w:sz w:val="24"/>
        </w:rPr>
        <w:t>граждан, обращающихся в школу и к должностным лицам школы,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Российской Федерации»;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2" w:line="237" w:lineRule="auto"/>
        <w:ind w:left="821" w:right="109"/>
        <w:rPr>
          <w:sz w:val="24"/>
        </w:rPr>
      </w:pP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7406BD" w:rsidRDefault="00AD558B">
      <w:pPr>
        <w:pStyle w:val="a4"/>
        <w:numPr>
          <w:ilvl w:val="1"/>
          <w:numId w:val="1"/>
        </w:numPr>
        <w:tabs>
          <w:tab w:val="left" w:pos="542"/>
        </w:tabs>
        <w:spacing w:before="144"/>
        <w:ind w:right="108" w:firstLine="0"/>
        <w:jc w:val="both"/>
        <w:rPr>
          <w:sz w:val="24"/>
        </w:rPr>
      </w:pPr>
      <w:r>
        <w:rPr>
          <w:sz w:val="24"/>
        </w:rPr>
        <w:t>Срок хранения персональных данных субъекта п</w:t>
      </w:r>
      <w:r>
        <w:rPr>
          <w:sz w:val="24"/>
        </w:rPr>
        <w:t>ерсональных данных 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</w:p>
    <w:p w:rsidR="007406BD" w:rsidRDefault="007406BD">
      <w:pPr>
        <w:pStyle w:val="a3"/>
        <w:ind w:left="0"/>
        <w:jc w:val="left"/>
        <w:rPr>
          <w:sz w:val="25"/>
        </w:rPr>
      </w:pPr>
    </w:p>
    <w:p w:rsidR="007406BD" w:rsidRDefault="00AD558B">
      <w:pPr>
        <w:pStyle w:val="1"/>
        <w:numPr>
          <w:ilvl w:val="0"/>
          <w:numId w:val="1"/>
        </w:numPr>
        <w:tabs>
          <w:tab w:val="left" w:pos="343"/>
        </w:tabs>
        <w:ind w:left="342" w:hanging="241"/>
        <w:jc w:val="both"/>
      </w:pPr>
      <w:r>
        <w:t>Особенности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</w:t>
      </w:r>
    </w:p>
    <w:p w:rsidR="007406BD" w:rsidRDefault="007406BD">
      <w:pPr>
        <w:pStyle w:val="a3"/>
        <w:ind w:left="0"/>
        <w:jc w:val="left"/>
        <w:rPr>
          <w:b/>
          <w:sz w:val="25"/>
        </w:rPr>
      </w:pPr>
    </w:p>
    <w:p w:rsidR="007406BD" w:rsidRDefault="00AD558B">
      <w:pPr>
        <w:pStyle w:val="a4"/>
        <w:numPr>
          <w:ilvl w:val="1"/>
          <w:numId w:val="1"/>
        </w:numPr>
        <w:tabs>
          <w:tab w:val="left" w:pos="657"/>
        </w:tabs>
        <w:ind w:right="1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 w:rsidR="00B51FCB">
        <w:rPr>
          <w:sz w:val="24"/>
        </w:rPr>
        <w:t>МКОУ «</w:t>
      </w:r>
      <w:proofErr w:type="spellStart"/>
      <w:r w:rsidR="00B51FCB">
        <w:rPr>
          <w:sz w:val="24"/>
        </w:rPr>
        <w:t>Лермонтовская</w:t>
      </w:r>
      <w:proofErr w:type="spellEnd"/>
      <w:r w:rsidR="00B51FCB">
        <w:rPr>
          <w:sz w:val="24"/>
        </w:rPr>
        <w:t xml:space="preserve"> СОШ»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27.07.2006 № 152-ФЗ «О персональных данных»,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обработки и обеспечении безопасности персональных данных в </w:t>
      </w:r>
      <w:r w:rsidR="00B51FCB">
        <w:rPr>
          <w:sz w:val="24"/>
        </w:rPr>
        <w:t>МКОУ «</w:t>
      </w:r>
      <w:proofErr w:type="spellStart"/>
      <w:r w:rsidR="00B51FCB">
        <w:rPr>
          <w:sz w:val="24"/>
        </w:rPr>
        <w:t>Лермонтовская</w:t>
      </w:r>
      <w:proofErr w:type="spellEnd"/>
      <w:r w:rsidR="00B51FCB">
        <w:rPr>
          <w:sz w:val="24"/>
        </w:rPr>
        <w:t xml:space="preserve"> СОШ</w:t>
      </w:r>
      <w:r w:rsidR="00B51FCB">
        <w:rPr>
          <w:sz w:val="24"/>
        </w:rPr>
        <w:t>»</w:t>
      </w:r>
      <w:r>
        <w:rPr>
          <w:sz w:val="24"/>
        </w:rPr>
        <w:t>,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 w:rsidR="00B51FCB">
        <w:rPr>
          <w:sz w:val="24"/>
        </w:rPr>
        <w:t xml:space="preserve">в </w:t>
      </w:r>
      <w:r w:rsidR="00B51FCB">
        <w:rPr>
          <w:sz w:val="24"/>
        </w:rPr>
        <w:t>МКОУ «</w:t>
      </w:r>
      <w:proofErr w:type="spellStart"/>
      <w:r w:rsidR="00B51FCB">
        <w:rPr>
          <w:sz w:val="24"/>
        </w:rPr>
        <w:t>Лермонтовская</w:t>
      </w:r>
      <w:proofErr w:type="spellEnd"/>
      <w:r w:rsidR="00B51FCB">
        <w:rPr>
          <w:sz w:val="24"/>
        </w:rPr>
        <w:t xml:space="preserve"> СОШ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итикой.</w:t>
      </w:r>
    </w:p>
    <w:p w:rsidR="007406BD" w:rsidRDefault="00AD558B">
      <w:pPr>
        <w:pStyle w:val="a4"/>
        <w:numPr>
          <w:ilvl w:val="1"/>
          <w:numId w:val="1"/>
        </w:numPr>
        <w:tabs>
          <w:tab w:val="left" w:pos="522"/>
        </w:tabs>
        <w:spacing w:before="1"/>
        <w:ind w:left="522" w:hanging="42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случаях: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4" w:line="237" w:lineRule="auto"/>
        <w:ind w:left="821" w:right="112"/>
        <w:rPr>
          <w:sz w:val="24"/>
        </w:rPr>
      </w:pPr>
      <w:r>
        <w:rPr>
          <w:sz w:val="24"/>
        </w:rPr>
        <w:t>субъект персональных данных выразил свое согласие на такие действия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22"/>
        </w:tabs>
        <w:spacing w:before="5" w:line="237" w:lineRule="auto"/>
        <w:ind w:left="821" w:right="105"/>
        <w:rPr>
          <w:sz w:val="24"/>
        </w:rPr>
      </w:pPr>
      <w:r>
        <w:rPr>
          <w:sz w:val="24"/>
        </w:rPr>
        <w:t>передача предусмотрена федеральным законодате</w:t>
      </w:r>
      <w:r>
        <w:rPr>
          <w:sz w:val="24"/>
        </w:rPr>
        <w:t>льством в рамках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</w:p>
    <w:p w:rsidR="007406BD" w:rsidRDefault="00AD558B">
      <w:pPr>
        <w:pStyle w:val="a4"/>
        <w:numPr>
          <w:ilvl w:val="1"/>
          <w:numId w:val="1"/>
        </w:numPr>
        <w:tabs>
          <w:tab w:val="left" w:pos="558"/>
        </w:tabs>
        <w:spacing w:before="144"/>
        <w:ind w:right="112" w:firstLine="0"/>
        <w:jc w:val="both"/>
        <w:rPr>
          <w:sz w:val="24"/>
        </w:rPr>
      </w:pPr>
      <w:r>
        <w:rPr>
          <w:sz w:val="24"/>
        </w:rPr>
        <w:t>Субъект персональных данных обладает правами, предусмотренными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4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данных».</w:t>
      </w:r>
    </w:p>
    <w:p w:rsidR="007406BD" w:rsidRDefault="007406BD">
      <w:pPr>
        <w:jc w:val="both"/>
        <w:rPr>
          <w:sz w:val="24"/>
        </w:rPr>
        <w:sectPr w:rsidR="007406BD">
          <w:pgSz w:w="11910" w:h="16840"/>
          <w:pgMar w:top="1040" w:right="740" w:bottom="1200" w:left="1600" w:header="0" w:footer="1002" w:gutter="0"/>
          <w:cols w:space="720"/>
        </w:sectPr>
      </w:pPr>
    </w:p>
    <w:p w:rsidR="007406BD" w:rsidRDefault="00AD558B">
      <w:pPr>
        <w:pStyle w:val="1"/>
        <w:numPr>
          <w:ilvl w:val="0"/>
          <w:numId w:val="1"/>
        </w:numPr>
        <w:tabs>
          <w:tab w:val="left" w:pos="402"/>
        </w:tabs>
        <w:spacing w:before="68"/>
        <w:ind w:left="402" w:hanging="240"/>
        <w:jc w:val="both"/>
      </w:pPr>
      <w:r>
        <w:lastRenderedPageBreak/>
        <w:t>Меры,</w:t>
      </w:r>
      <w:r>
        <w:rPr>
          <w:spacing w:val="-4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7406BD" w:rsidRDefault="007406BD">
      <w:pPr>
        <w:pStyle w:val="a3"/>
        <w:spacing w:before="10"/>
        <w:ind w:left="0"/>
        <w:jc w:val="left"/>
        <w:rPr>
          <w:b/>
        </w:rPr>
      </w:pPr>
    </w:p>
    <w:p w:rsidR="007406BD" w:rsidRDefault="00AD558B">
      <w:pPr>
        <w:pStyle w:val="a4"/>
        <w:numPr>
          <w:ilvl w:val="1"/>
          <w:numId w:val="1"/>
        </w:numPr>
        <w:tabs>
          <w:tab w:val="left" w:pos="638"/>
        </w:tabs>
        <w:ind w:right="112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меры для защиты персональных данных субъектов персональных данных. 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мерам,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частности, относятся: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spacing w:before="3"/>
        <w:ind w:left="814" w:right="108" w:hanging="356"/>
        <w:rPr>
          <w:sz w:val="24"/>
        </w:rPr>
      </w:pPr>
      <w:r>
        <w:rPr>
          <w:sz w:val="24"/>
        </w:rPr>
        <w:t>назначение сотрудника, ответственного за организацию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spacing w:before="3" w:line="237" w:lineRule="auto"/>
        <w:ind w:left="814" w:right="113" w:hanging="35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spacing w:before="2"/>
        <w:ind w:left="814" w:right="107" w:hanging="35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spacing w:before="2" w:line="237" w:lineRule="auto"/>
        <w:ind w:left="814" w:right="109" w:hanging="356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на данной тер</w:t>
      </w:r>
      <w:r>
        <w:rPr>
          <w:sz w:val="24"/>
        </w:rPr>
        <w:t>ритории и имеющих право на получение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spacing w:before="7" w:line="237" w:lineRule="auto"/>
        <w:ind w:left="814" w:right="115" w:hanging="356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 а также хранение в архивах данных об этих результатах на 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spacing w:before="5"/>
        <w:ind w:left="814" w:right="112" w:hanging="356"/>
        <w:rPr>
          <w:sz w:val="24"/>
        </w:rPr>
      </w:pPr>
      <w:r>
        <w:rPr>
          <w:sz w:val="24"/>
        </w:rPr>
        <w:t>учет реализации права обучающихся на получение образования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экстерната, на обучение в пределах этих стандартов по 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ind w:left="814" w:right="112" w:hanging="35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ind w:left="814" w:right="113" w:hanging="35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spacing w:before="2" w:line="237" w:lineRule="auto"/>
        <w:ind w:left="814" w:right="113" w:hanging="356"/>
        <w:rPr>
          <w:sz w:val="24"/>
        </w:rPr>
      </w:pPr>
      <w:r>
        <w:rPr>
          <w:sz w:val="24"/>
        </w:rPr>
        <w:t>осуществление учета машинных носителей персональных данных;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spacing w:before="7" w:line="237" w:lineRule="auto"/>
        <w:ind w:left="814" w:right="109" w:hanging="356"/>
        <w:rPr>
          <w:sz w:val="24"/>
        </w:rPr>
      </w:pPr>
      <w:r>
        <w:rPr>
          <w:sz w:val="24"/>
        </w:rPr>
        <w:t>осуществление контроля за принимаемы</w:t>
      </w:r>
      <w:r>
        <w:rPr>
          <w:sz w:val="24"/>
        </w:rPr>
        <w:t>ми мерами по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406BD" w:rsidRDefault="00AD558B">
      <w:pPr>
        <w:pStyle w:val="a4"/>
        <w:numPr>
          <w:ilvl w:val="2"/>
          <w:numId w:val="1"/>
        </w:numPr>
        <w:tabs>
          <w:tab w:val="left" w:pos="815"/>
        </w:tabs>
        <w:spacing w:before="5"/>
        <w:ind w:left="814" w:hanging="356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sectPr w:rsidR="007406BD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8B" w:rsidRDefault="00AD558B">
      <w:r>
        <w:separator/>
      </w:r>
    </w:p>
  </w:endnote>
  <w:endnote w:type="continuationSeparator" w:id="0">
    <w:p w:rsidR="00AD558B" w:rsidRDefault="00AD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BD" w:rsidRDefault="00B51FC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6BD" w:rsidRDefault="00AD55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5DD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PB2MvHhAAAADwEAAA8A&#10;AAAAAAAAAAAAAAAABQUAAGRycy9kb3ducmV2LnhtbFBLBQYAAAAABAAEAPMAAAATBgAAAAA=&#10;" filled="f" stroked="f">
              <v:textbox inset="0,0,0,0">
                <w:txbxContent>
                  <w:p w:rsidR="007406BD" w:rsidRDefault="00AD558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25DD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8B" w:rsidRDefault="00AD558B">
      <w:r>
        <w:separator/>
      </w:r>
    </w:p>
  </w:footnote>
  <w:footnote w:type="continuationSeparator" w:id="0">
    <w:p w:rsidR="00AD558B" w:rsidRDefault="00AD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63FEF"/>
    <w:multiLevelType w:val="multilevel"/>
    <w:tmpl w:val="87ECC9FE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BD"/>
    <w:rsid w:val="003325DD"/>
    <w:rsid w:val="007406BD"/>
    <w:rsid w:val="00AD558B"/>
    <w:rsid w:val="00B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E9A34-BC8D-4654-B50C-8DD04733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42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 Ищенко</cp:lastModifiedBy>
  <cp:revision>3</cp:revision>
  <dcterms:created xsi:type="dcterms:W3CDTF">2023-09-12T00:48:00Z</dcterms:created>
  <dcterms:modified xsi:type="dcterms:W3CDTF">2023-09-12T00:51:00Z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</Properties>
</file>